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EBB6E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45"/>
          <w:szCs w:val="45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45"/>
          <w:szCs w:val="45"/>
          <w:bdr w:val="none" w:sz="0" w:space="0" w:color="auto" w:frame="1"/>
          <w:lang w:eastAsia="es-ES"/>
          <w14:ligatures w14:val="none"/>
        </w:rPr>
        <w:t>AFADE</w:t>
      </w:r>
    </w:p>
    <w:p w14:paraId="26A96013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Asociación Nacional de Alzheimer y otras Demencias</w:t>
      </w:r>
    </w:p>
    <w:p w14:paraId="4AD78F12" w14:textId="2643FE92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2"/>
          <w:szCs w:val="32"/>
          <w:lang w:eastAsia="es-ES"/>
          <w14:ligatures w14:val="none"/>
        </w:rPr>
      </w:pPr>
    </w:p>
    <w:p w14:paraId="4A987B08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“Cuando la memoria se desvanece, seguimos construyendo recuerdos.”</w:t>
      </w:r>
    </w:p>
    <w:p w14:paraId="56B4C569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2690D0D9" w14:textId="1CA8DE4D" w:rsidR="00C333BF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2"/>
          <w:szCs w:val="32"/>
          <w:bdr w:val="none" w:sz="0" w:space="0" w:color="auto" w:frame="1"/>
          <w:lang w:eastAsia="es-ES"/>
          <w14:ligatures w14:val="none"/>
        </w:rPr>
        <w:t>1</w:t>
      </w: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. QUIÉNES SOMOS</w:t>
      </w:r>
    </w:p>
    <w:p w14:paraId="385454BC" w14:textId="1033996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La 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Asociación Nacional de Alzheimer y otras Demencias (AFADE)</w:t>
      </w: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 nace con un propósito claro: acompañar, proteger, visibilizar y mejorar la calidad de vida de las personas afectadas por Alzheimer y otras enfermedades neurodegenerativas, así como la de sus familias y cuidadores.</w:t>
      </w:r>
    </w:p>
    <w:p w14:paraId="164388A4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AFADE entiende la demencia desde una perspectiva integral. Detrás de cada diagnóstico existe una persona con una historia, una familia que necesita apoyo y una sociedad que tiene la responsabilidad de no dejar a nadie atrás.</w:t>
      </w:r>
    </w:p>
    <w:p w14:paraId="37DDB4F9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Nuestro trabajo combina 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atención, acompañamiento, formación, sensibilización, cultura, innovación y participación social</w:t>
      </w: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, buscando que las personas continúen siendo protagonistas de sus propias vidas.</w:t>
      </w:r>
    </w:p>
    <w:p w14:paraId="4F74938A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464D023A" w14:textId="77777777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2"/>
          <w:szCs w:val="32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2"/>
          <w:szCs w:val="32"/>
          <w:bdr w:val="none" w:sz="0" w:space="0" w:color="auto" w:frame="1"/>
          <w:lang w:eastAsia="es-ES"/>
          <w14:ligatures w14:val="none"/>
        </w:rPr>
        <w:t xml:space="preserve">2. </w:t>
      </w: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NUESTRA MISIÓN</w:t>
      </w:r>
    </w:p>
    <w:p w14:paraId="135B56E5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Nuestra misión es contribuir a que las personas con Alzheimer y otras demencias puedan mantener durante el mayor tiempo posible su autonomía, dignidad y participación social.</w:t>
      </w:r>
    </w:p>
    <w:p w14:paraId="32215148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Trabajamos también para que las familias y las personas cuidadoras encuentren acompañamiento, herramientas y espacios donde compartir sus experiencias y afrontar el proceso con mayor conocimiento y apoyo.</w:t>
      </w:r>
    </w:p>
    <w:p w14:paraId="4337F293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Defendemos una sociedad en la que hablar de Alzheimer no signifique únicamente hablar de pérdida, sino también de 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personas, derechos, recuerdos, vínculos y oportunidades</w:t>
      </w: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.</w:t>
      </w:r>
    </w:p>
    <w:p w14:paraId="5461CCD0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49EB75C2" w14:textId="77777777" w:rsidR="00C333BF" w:rsidRDefault="00C333BF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2"/>
          <w:szCs w:val="32"/>
          <w:bdr w:val="none" w:sz="0" w:space="0" w:color="auto" w:frame="1"/>
          <w:lang w:eastAsia="es-ES"/>
          <w14:ligatures w14:val="none"/>
        </w:rPr>
      </w:pPr>
    </w:p>
    <w:p w14:paraId="46FB387B" w14:textId="4A80CAA8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2"/>
          <w:szCs w:val="32"/>
          <w:bdr w:val="none" w:sz="0" w:space="0" w:color="auto" w:frame="1"/>
          <w:lang w:eastAsia="es-ES"/>
          <w14:ligatures w14:val="none"/>
        </w:rPr>
        <w:lastRenderedPageBreak/>
        <w:t>3</w:t>
      </w: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. UNA ASOCIACIÓN CON VOCACIÓN NACIONAL</w:t>
      </w:r>
    </w:p>
    <w:p w14:paraId="2EB29642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AFADE desarrolla su actividad desde Madrid con una clara vocación de ámbito nacional.</w:t>
      </w:r>
    </w:p>
    <w:p w14:paraId="143B3812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Nuestra trayectoria se fundamenta en la colaboración con profesionales, instituciones, centros sanitarios, entidades sociales, administraciones públicas y organizaciones comprometidas con la mejora de la vida de las personas con enfermedades neurodegenerativas.</w:t>
      </w:r>
    </w:p>
    <w:p w14:paraId="3EE2D910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Creemos firmemente en el trabajo en red.</w:t>
      </w:r>
    </w:p>
    <w:p w14:paraId="1FAE2271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Porque los grandes retos sociales y sanitarios no pueden afrontarse desde una única organización: necesitan de la suma de conocimientos, recursos, voluntades y compromiso.</w:t>
      </w:r>
    </w:p>
    <w:p w14:paraId="766C048A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28F72AE1" w14:textId="77777777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2"/>
          <w:szCs w:val="32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2"/>
          <w:szCs w:val="32"/>
          <w:bdr w:val="none" w:sz="0" w:space="0" w:color="auto" w:frame="1"/>
          <w:lang w:eastAsia="es-ES"/>
          <w14:ligatures w14:val="none"/>
        </w:rPr>
        <w:t xml:space="preserve">4. </w:t>
      </w: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NUESTRO MODELO: PERSONA, FAMILIA Y SOCIEDAD</w:t>
      </w:r>
    </w:p>
    <w:p w14:paraId="2D34C03F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AFADE trabaja desde tres grandes dimensiones:</w:t>
      </w:r>
    </w:p>
    <w:p w14:paraId="5BC007CD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2"/>
          <w:szCs w:val="32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2"/>
          <w:szCs w:val="32"/>
          <w:bdr w:val="none" w:sz="0" w:space="0" w:color="auto" w:frame="1"/>
          <w:lang w:eastAsia="es-ES"/>
          <w14:ligatures w14:val="none"/>
        </w:rPr>
        <w:t>PERSONA</w:t>
      </w:r>
    </w:p>
    <w:p w14:paraId="70F83848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 xml:space="preserve">Promovemos actividades dirigidas a preservar capacidades, estimular la memoria, favorecer la autonomía y mantener la </w:t>
      </w:r>
      <w:proofErr w:type="gramStart"/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participación activa</w:t>
      </w:r>
      <w:proofErr w:type="gramEnd"/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.</w:t>
      </w:r>
    </w:p>
    <w:p w14:paraId="7D94292C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2"/>
          <w:szCs w:val="32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2"/>
          <w:szCs w:val="32"/>
          <w:bdr w:val="none" w:sz="0" w:space="0" w:color="auto" w:frame="1"/>
          <w:lang w:eastAsia="es-ES"/>
          <w14:ligatures w14:val="none"/>
        </w:rPr>
        <w:t>FAMILIA Y CUIDADORES</w:t>
      </w:r>
    </w:p>
    <w:p w14:paraId="37FC897A" w14:textId="2781ECB3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 xml:space="preserve">Ofrecemos acompañamiento, formación y espacios de apoyo para quienes afrontan diariamente el cuidado de una persona con </w:t>
      </w:r>
      <w:r w:rsidR="00C333BF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 xml:space="preserve">enfermedad </w:t>
      </w:r>
      <w:proofErr w:type="spellStart"/>
      <w:r w:rsidR="00C333BF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neurodegerativa</w:t>
      </w:r>
      <w:proofErr w:type="spellEnd"/>
      <w:r w:rsidR="00C333BF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.</w:t>
      </w:r>
    </w:p>
    <w:p w14:paraId="6E32D6F9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2"/>
          <w:szCs w:val="32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2"/>
          <w:szCs w:val="32"/>
          <w:bdr w:val="none" w:sz="0" w:space="0" w:color="auto" w:frame="1"/>
          <w:lang w:eastAsia="es-ES"/>
          <w14:ligatures w14:val="none"/>
        </w:rPr>
        <w:t>SOCIEDAD</w:t>
      </w:r>
    </w:p>
    <w:p w14:paraId="2F6DFD81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Trabajamos para combatir el estigma, aumentar el conocimiento sobre estas enfermedades y construir una sociedad más inclusiva y sensible.</w:t>
      </w:r>
    </w:p>
    <w:p w14:paraId="29A2F8D5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6C30DB58" w14:textId="77777777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5. LA CULTURA COMO HERRAMIENTA DE SALUD Y MEMORIA</w:t>
      </w:r>
    </w:p>
    <w:p w14:paraId="295BA240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Uno de los elementos que diferencia la filosofía de AFADE es nuestra apuesta por la 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cultura como herramienta de bienestar, participación y conexión social</w:t>
      </w: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.</w:t>
      </w:r>
    </w:p>
    <w:p w14:paraId="3B6C3EA7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Creemos que una persona no deja de tener necesidades culturales, creativas y emocionales porque aparezca una enfermedad neurodegenerativa.</w:t>
      </w:r>
    </w:p>
    <w:p w14:paraId="42AC587F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lastRenderedPageBreak/>
        <w:t>Por ello impulsamos iniciativas relacionadas con:</w:t>
      </w:r>
    </w:p>
    <w:p w14:paraId="68CBD315" w14:textId="16E64385" w:rsidR="00611B35" w:rsidRPr="00611B35" w:rsidRDefault="00611B35" w:rsidP="00611B3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 xml:space="preserve">Lectura y </w:t>
      </w: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literatura.</w:t>
      </w:r>
      <w:r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 xml:space="preserve"> (Teatro </w:t>
      </w:r>
      <w:proofErr w:type="spellStart"/>
      <w:r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Leido</w:t>
      </w:r>
      <w:proofErr w:type="spellEnd"/>
      <w:r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)</w:t>
      </w:r>
    </w:p>
    <w:p w14:paraId="6E6DA963" w14:textId="77777777" w:rsidR="00611B35" w:rsidRPr="00611B35" w:rsidRDefault="00611B35" w:rsidP="00611B3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Biblioteca hospitalaria.</w:t>
      </w:r>
    </w:p>
    <w:p w14:paraId="0008363A" w14:textId="7ACE1052" w:rsidR="00611B35" w:rsidRPr="00611B35" w:rsidRDefault="00611B35" w:rsidP="00611B3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 xml:space="preserve">Cine y creación </w:t>
      </w: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audiovisual.</w:t>
      </w:r>
      <w:r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 xml:space="preserve"> (Miradas Films)</w:t>
      </w:r>
    </w:p>
    <w:p w14:paraId="5614FAE7" w14:textId="77777777" w:rsidR="00611B35" w:rsidRPr="00611B35" w:rsidRDefault="00611B35" w:rsidP="00611B3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Actividades intergeneracionales.</w:t>
      </w:r>
    </w:p>
    <w:p w14:paraId="7DEA53B8" w14:textId="46B6E1B7" w:rsidR="00611B35" w:rsidRPr="00611B35" w:rsidRDefault="00611B35" w:rsidP="00611B3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 xml:space="preserve">Estimulación </w:t>
      </w:r>
      <w:proofErr w:type="gramStart"/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cognitiva.</w:t>
      </w:r>
      <w:r w:rsidR="00C333BF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(</w:t>
      </w:r>
      <w:proofErr w:type="gramEnd"/>
      <w:r w:rsidR="00C333BF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Dona Julietta)</w:t>
      </w:r>
    </w:p>
    <w:p w14:paraId="219AC596" w14:textId="77777777" w:rsidR="00611B35" w:rsidRPr="00611B35" w:rsidRDefault="00611B35" w:rsidP="00611B3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Talleres de memoria.</w:t>
      </w:r>
    </w:p>
    <w:p w14:paraId="499ADC31" w14:textId="1434E3CD" w:rsidR="00611B35" w:rsidRPr="00611B35" w:rsidRDefault="00611B35" w:rsidP="00611B3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 xml:space="preserve">Música y participación </w:t>
      </w:r>
      <w:r w:rsidR="00C333BF"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artística.</w:t>
      </w:r>
      <w:r w:rsidR="00C333BF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 xml:space="preserve"> (</w:t>
      </w:r>
      <w:r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coro AFADE)</w:t>
      </w:r>
    </w:p>
    <w:p w14:paraId="54FE0F54" w14:textId="093DB88C" w:rsidR="00611B35" w:rsidRPr="00611B35" w:rsidRDefault="00611B35" w:rsidP="00611B3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Sensibilización social.</w:t>
      </w:r>
      <w:r w:rsidR="00C333BF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 xml:space="preserve"> (Invernadero Hospitalario)</w:t>
      </w:r>
    </w:p>
    <w:p w14:paraId="319EE6F4" w14:textId="77777777" w:rsidR="00611B35" w:rsidRPr="00611B35" w:rsidRDefault="00611B35" w:rsidP="00611B3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Actividades culturales abiertas a la comunidad.</w:t>
      </w:r>
    </w:p>
    <w:p w14:paraId="380EE586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La cultura permite crear espacios donde la enfermedad deja de ocupar todo el protagonismo y vuelve a aparecer la persona.</w:t>
      </w:r>
    </w:p>
    <w:p w14:paraId="2E881914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3636CE1C" w14:textId="77777777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6. MEMORIA MÁS ALLÁ DEL DIAGNÓSTICO</w:t>
      </w:r>
    </w:p>
    <w:p w14:paraId="6F8DEAB3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Nuestra manera de entender la memoria va mucho más allá de recordar nombres, fechas o acontecimientos.</w:t>
      </w:r>
    </w:p>
    <w:p w14:paraId="3271CFC3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La memoria también es:</w:t>
      </w:r>
    </w:p>
    <w:p w14:paraId="533C33B2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una canción,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una fotografía,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un libro,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una película,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una conversación,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un olor,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una historia familiar,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una mirada.</w:t>
      </w:r>
    </w:p>
    <w:p w14:paraId="479814EC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Por eso AFADE trabaja para preservar no solamente capacidades cognitivas, sino también 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identidad, vínculos y emociones</w:t>
      </w: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.</w:t>
      </w:r>
    </w:p>
    <w:p w14:paraId="306772BC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0BA95757" w14:textId="77777777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7. INNOVACIÓN SOCIAL</w:t>
      </w:r>
    </w:p>
    <w:p w14:paraId="7A884B31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AFADE apuesta por nuevas formas de abordar las enfermedades neurodegenerativas.</w:t>
      </w:r>
    </w:p>
    <w:p w14:paraId="59B9858B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Entre nuestras líneas de trabajo e innovación se encuentran proyectos relacionados con:</w:t>
      </w:r>
    </w:p>
    <w:p w14:paraId="3D451152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Laboratorio de Innovación en Alzheimer</w:t>
      </w:r>
    </w:p>
    <w:p w14:paraId="1DB638E1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Un espacio destinado a generar nuevas ideas, proyectos y colaboraciones para afrontar los retos presentes y futuros de las personas con demencia y sus familias.</w:t>
      </w:r>
    </w:p>
    <w:p w14:paraId="72B0CB27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Memoria Digital</w:t>
      </w:r>
    </w:p>
    <w:p w14:paraId="036E98F3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lastRenderedPageBreak/>
        <w:t>Nuevas herramientas para conservar historias personales, recuerdos y experiencias familiares, utilizando la tecnología como aliada de la memoria.</w:t>
      </w:r>
    </w:p>
    <w:p w14:paraId="44EE4678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Escuela de Memoria Intergeneracional</w:t>
      </w:r>
    </w:p>
    <w:p w14:paraId="0412392C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Una propuesta que busca conectar generaciones y convertir los recuerdos de las personas mayores en patrimonio vivo para niños, jóvenes y familias.</w:t>
      </w:r>
    </w:p>
    <w:p w14:paraId="4A27FCB7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Escuela de Cine y Memoria</w:t>
      </w:r>
    </w:p>
    <w:p w14:paraId="7B16C701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Una iniciativa que utiliza el lenguaje cinematográfico para sensibilizar, crear, contar historias y acercar la realidad de las enfermedades neurodegenerativas a la sociedad.</w:t>
      </w:r>
    </w:p>
    <w:p w14:paraId="33DD58FD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4DABC3D7" w14:textId="77777777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8. CULTURA, CINE Y SENSIBILIZACIÓN</w:t>
      </w:r>
    </w:p>
    <w:p w14:paraId="5184F874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AFADE impulsa también iniciativas culturales destinadas a transformar la mirada social hacia el Alzheimer y otras demencias.</w:t>
      </w:r>
    </w:p>
    <w:p w14:paraId="753C62D0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Dentro de esta filosofía se encuentra 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Miradas Films</w:t>
      </w: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, festival internacional de cortometrajes relacionado con las enfermedades neurodegenerativas y la salud mental.</w:t>
      </w:r>
    </w:p>
    <w:p w14:paraId="28A7BC40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El cine se convierte así en una herramienta para:</w:t>
      </w:r>
    </w:p>
    <w:p w14:paraId="45EDB24D" w14:textId="77777777" w:rsidR="00611B35" w:rsidRPr="00611B35" w:rsidRDefault="00611B35" w:rsidP="00611B3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Sensibilizar.</w:t>
      </w:r>
    </w:p>
    <w:p w14:paraId="4ADDFFA6" w14:textId="77777777" w:rsidR="00611B35" w:rsidRPr="00611B35" w:rsidRDefault="00611B35" w:rsidP="00611B3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Visibilizar.</w:t>
      </w:r>
    </w:p>
    <w:p w14:paraId="41A56EAD" w14:textId="77777777" w:rsidR="00611B35" w:rsidRPr="00611B35" w:rsidRDefault="00611B35" w:rsidP="00611B3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Generar conversación.</w:t>
      </w:r>
    </w:p>
    <w:p w14:paraId="0293C7DB" w14:textId="77777777" w:rsidR="00611B35" w:rsidRPr="00611B35" w:rsidRDefault="00611B35" w:rsidP="00611B3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Combatir estereotipos.</w:t>
      </w:r>
    </w:p>
    <w:p w14:paraId="7A66CA56" w14:textId="77777777" w:rsidR="00611B35" w:rsidRPr="00611B35" w:rsidRDefault="00611B35" w:rsidP="00611B3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Dar voz a las personas afectadas.</w:t>
      </w:r>
    </w:p>
    <w:p w14:paraId="546D44C6" w14:textId="77777777" w:rsidR="00611B35" w:rsidRPr="00611B35" w:rsidRDefault="00611B35" w:rsidP="00611B3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Acercar la realidad de las familias a la sociedad.</w:t>
      </w:r>
    </w:p>
    <w:p w14:paraId="7EF43053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Porque una película puede conseguir que una persona que nunca ha convivido con el Alzheimer comprenda, durante unos minutos, lo que significa vivirlo.</w:t>
      </w:r>
    </w:p>
    <w:p w14:paraId="78EEDC88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7E8F3B53" w14:textId="77777777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9. HUMANIZACIÓN DE LOS ESPACIOS SANITARIOS</w:t>
      </w:r>
    </w:p>
    <w:p w14:paraId="57E3CAF9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AFADE considera fundamental que los hospitales y centros sanitarios sean también espacios de humanidad.</w:t>
      </w:r>
    </w:p>
    <w:p w14:paraId="58EE9AFB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Por ello trabajamos en iniciativas como la 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Biblioteca Hospitalaria</w:t>
      </w: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, acercando los libros y la lectura a personas hospitalizadas y convirtiendo la cultura en una forma de acompañamiento.</w:t>
      </w:r>
    </w:p>
    <w:p w14:paraId="54BC77EF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lastRenderedPageBreak/>
        <w:t>Nuestro objetivo es que, incluso en un contexto sanitario, la persona pueda seguir encontrando momentos de entretenimiento, compañía, imaginación y conexión emocional.</w:t>
      </w:r>
    </w:p>
    <w:p w14:paraId="5D51E31D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2982C0D4" w14:textId="77777777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10. EL CUIDADOR TAMBIÉN NECESITA SER CUIDADO</w:t>
      </w:r>
    </w:p>
    <w:p w14:paraId="182C5112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Una de nuestras prioridades es visibilizar la realidad de las personas cuidadoras.</w:t>
      </w:r>
    </w:p>
    <w:p w14:paraId="772EE106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Cuidar a una persona con Alzheimer puede convertirse en un proceso largo, exigente y emocionalmente complejo.</w:t>
      </w:r>
    </w:p>
    <w:p w14:paraId="5C7B99F1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Por ello consideramos imprescindible ofrecer:</w:t>
      </w:r>
    </w:p>
    <w:p w14:paraId="0CCD88A6" w14:textId="77777777" w:rsidR="00611B35" w:rsidRPr="00611B35" w:rsidRDefault="00611B35" w:rsidP="00611B3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Formación.</w:t>
      </w:r>
    </w:p>
    <w:p w14:paraId="43FFF077" w14:textId="77777777" w:rsidR="00611B35" w:rsidRPr="00611B35" w:rsidRDefault="00611B35" w:rsidP="00611B3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Información.</w:t>
      </w:r>
    </w:p>
    <w:p w14:paraId="4CB8ECDB" w14:textId="77777777" w:rsidR="00611B35" w:rsidRPr="00611B35" w:rsidRDefault="00611B35" w:rsidP="00611B3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Apoyo.</w:t>
      </w:r>
    </w:p>
    <w:p w14:paraId="6D636F6A" w14:textId="77777777" w:rsidR="00611B35" w:rsidRPr="00611B35" w:rsidRDefault="00611B35" w:rsidP="00611B3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Talleres.</w:t>
      </w:r>
    </w:p>
    <w:p w14:paraId="1AB617E4" w14:textId="77777777" w:rsidR="00611B35" w:rsidRPr="00611B35" w:rsidRDefault="00611B35" w:rsidP="00611B3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Estimulación y memoria.</w:t>
      </w:r>
    </w:p>
    <w:p w14:paraId="56BF4C56" w14:textId="77777777" w:rsidR="00611B35" w:rsidRPr="00611B35" w:rsidRDefault="00611B35" w:rsidP="00611B3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Espacios de encuentro.</w:t>
      </w:r>
    </w:p>
    <w:p w14:paraId="03E0562A" w14:textId="77777777" w:rsidR="00611B35" w:rsidRPr="00611B35" w:rsidRDefault="00611B35" w:rsidP="00611B3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Recursos para afrontar el proceso de cuidado.</w:t>
      </w:r>
    </w:p>
    <w:p w14:paraId="50563158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Porque cuidar no debería significar quedarse solo.</w:t>
      </w:r>
    </w:p>
    <w:p w14:paraId="15AFDDA1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16D6291B" w14:textId="77777777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11. NUESTRO COMPROMISO CON LA SOCIEDAD</w:t>
      </w:r>
    </w:p>
    <w:p w14:paraId="30F3AC74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AFADE trabaja para que el Alzheimer y las demencias dejen de ser enfermedades invisibles.</w:t>
      </w:r>
    </w:p>
    <w:p w14:paraId="0F2BA819" w14:textId="5C13B1DC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 xml:space="preserve">Participamos y promovemos actividades de </w:t>
      </w:r>
      <w:proofErr w:type="spellStart"/>
      <w:proofErr w:type="gramStart"/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sensibilización,</w:t>
      </w:r>
      <w:r w:rsidR="00C333BF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congresos</w:t>
      </w:r>
      <w:proofErr w:type="spellEnd"/>
      <w:proofErr w:type="gramEnd"/>
      <w:r w:rsidR="00C333BF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,</w:t>
      </w: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 xml:space="preserve"> jornadas, encuentros, talleres, campañas y acciones comunitarias.</w:t>
      </w:r>
    </w:p>
    <w:p w14:paraId="18DC8546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Queremos conseguir que hablar de demencia sea hablar de:</w:t>
      </w:r>
    </w:p>
    <w:p w14:paraId="5EF19F20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derechos,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dignidad,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investigación,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prevención,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cuidados,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familias,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ciencia,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cultura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y esperanza.</w:t>
      </w:r>
    </w:p>
    <w:p w14:paraId="76728083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21B92564" w14:textId="77777777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lastRenderedPageBreak/>
        <w:t>12. DIEZ AÑOS DE COMPROMISO</w:t>
      </w:r>
    </w:p>
    <w:p w14:paraId="56DC3449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AFADE celebra una década de trayectoria.</w:t>
      </w:r>
    </w:p>
    <w:p w14:paraId="58CEAEE2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Diez años significan miles de conversaciones, familias acompañadas, actividades, proyectos, aprendizajes y personas que han encontrado en la asociación un espacio de apoyo.</w:t>
      </w:r>
    </w:p>
    <w:p w14:paraId="0C17F031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Pero, sobre todo, diez años significan una convicción que permanece intacta:</w:t>
      </w:r>
    </w:p>
    <w:p w14:paraId="0D664459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ninguna persona debería afrontar sola el Alzheimer.</w:t>
      </w:r>
    </w:p>
    <w:p w14:paraId="2758B4D1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111D8F65" w14:textId="77777777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13. POR QUÉ AFADE DEBE FORMAR PARTE DE SOMOS PACIENTES</w:t>
      </w:r>
    </w:p>
    <w:p w14:paraId="3612C486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Consideramos que la filosofía de AFADE conecta plenamente con los valores que representan los Premios Somos Pacientes:</w:t>
      </w:r>
    </w:p>
    <w:p w14:paraId="090A1051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personas en el centro, innovación, compromiso social, humanización y mejora de la calidad de vida.</w:t>
      </w:r>
    </w:p>
    <w:p w14:paraId="6220996A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Nuestra aportación parte de una idea sencilla pero profundamente transformadora:</w:t>
      </w:r>
    </w:p>
    <w:p w14:paraId="17AA54DF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2"/>
          <w:szCs w:val="32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2"/>
          <w:szCs w:val="32"/>
          <w:bdr w:val="none" w:sz="0" w:space="0" w:color="auto" w:frame="1"/>
          <w:lang w:eastAsia="es-ES"/>
          <w14:ligatures w14:val="none"/>
        </w:rPr>
        <w:t>No queremos únicamente añadir años a la vida.</w:t>
      </w:r>
    </w:p>
    <w:p w14:paraId="7C86AEEC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2"/>
          <w:szCs w:val="32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2"/>
          <w:szCs w:val="32"/>
          <w:bdr w:val="none" w:sz="0" w:space="0" w:color="auto" w:frame="1"/>
          <w:lang w:eastAsia="es-ES"/>
          <w14:ligatures w14:val="none"/>
        </w:rPr>
        <w:t>Queremos añadir vida a los años.</w:t>
      </w:r>
    </w:p>
    <w:p w14:paraId="55F1919D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Y hacerlo acompañando a la persona, pero también a quienes caminan a su lado.</w:t>
      </w:r>
    </w:p>
    <w:p w14:paraId="2F6C13DF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604311B3" w14:textId="77777777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14. NUESTRO RETO DE FUTURO</w:t>
      </w:r>
    </w:p>
    <w:p w14:paraId="080AE901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Queremos seguir creciendo y desarrollando nuevos proyectos que permitan responder a las necesidades emergentes de las personas con Alzheimer y otras demencias.</w:t>
      </w:r>
    </w:p>
    <w:p w14:paraId="25999133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Entre nuestros objetivos se encuentran:</w:t>
      </w:r>
    </w:p>
    <w:p w14:paraId="0F641019" w14:textId="77777777" w:rsidR="00611B35" w:rsidRPr="00611B35" w:rsidRDefault="00611B35" w:rsidP="00611B3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Consolidar nuevos programas de atención y acompañamiento.</w:t>
      </w:r>
    </w:p>
    <w:p w14:paraId="0CCA35E6" w14:textId="77777777" w:rsidR="00611B35" w:rsidRPr="00611B35" w:rsidRDefault="00611B35" w:rsidP="00611B3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Impulsar proyectos de innovación social.</w:t>
      </w:r>
    </w:p>
    <w:p w14:paraId="44826F7A" w14:textId="77777777" w:rsidR="00611B35" w:rsidRPr="00611B35" w:rsidRDefault="00611B35" w:rsidP="00611B3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Desarrollar iniciativas culturales y comunitarias.</w:t>
      </w:r>
    </w:p>
    <w:p w14:paraId="5AFB7AA1" w14:textId="77777777" w:rsidR="00611B35" w:rsidRPr="00611B35" w:rsidRDefault="00611B35" w:rsidP="00611B3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Crear nuevos espacios de formación.</w:t>
      </w:r>
    </w:p>
    <w:p w14:paraId="7C9C4E1F" w14:textId="77777777" w:rsidR="00611B35" w:rsidRPr="00611B35" w:rsidRDefault="00611B35" w:rsidP="00611B3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Fortalecer el apoyo a cuidadores.</w:t>
      </w:r>
    </w:p>
    <w:p w14:paraId="136E0116" w14:textId="77777777" w:rsidR="00611B35" w:rsidRPr="00611B35" w:rsidRDefault="00611B35" w:rsidP="00611B3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Potenciar la colaboración entre entidades.</w:t>
      </w:r>
    </w:p>
    <w:p w14:paraId="7E2C6C59" w14:textId="77777777" w:rsidR="00611B35" w:rsidRPr="00611B35" w:rsidRDefault="00611B35" w:rsidP="00611B3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Incorporar nuevas tecnologías al trabajo con memoria.</w:t>
      </w:r>
    </w:p>
    <w:p w14:paraId="09459DDA" w14:textId="77777777" w:rsidR="00611B35" w:rsidRPr="00611B35" w:rsidRDefault="00611B35" w:rsidP="00611B3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lastRenderedPageBreak/>
        <w:t>Ampliar nuestra capacidad de sensibilización.</w:t>
      </w:r>
    </w:p>
    <w:p w14:paraId="4EC57010" w14:textId="77777777" w:rsidR="00611B35" w:rsidRPr="00611B35" w:rsidRDefault="00611B35" w:rsidP="00611B3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Seguir construyendo una sociedad más inclusiva.</w:t>
      </w:r>
    </w:p>
    <w:p w14:paraId="0768F4AD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607F42AC" w14:textId="77777777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15. UNA MIRADA HACIA EL FUTURO</w:t>
      </w:r>
    </w:p>
    <w:p w14:paraId="0D2DB8AC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El futuro de las enfermedades neurodegenerativas necesita ciencia e investigación.</w:t>
      </w:r>
    </w:p>
    <w:p w14:paraId="2E125F73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Pero también necesita humanidad.</w:t>
      </w:r>
    </w:p>
    <w:p w14:paraId="11E484C3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Necesita profesionales, familias, asociaciones, instituciones, empresas, investigadores, voluntarios y ciudadanos trabajando juntos.</w:t>
      </w:r>
    </w:p>
    <w:p w14:paraId="06C5F958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AFADE quiere formar parte activa de ese futuro.</w:t>
      </w:r>
    </w:p>
    <w:p w14:paraId="73FB69E6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Un futuro en el que el diagnóstico no borre a la persona.</w:t>
      </w:r>
    </w:p>
    <w:p w14:paraId="0F1AA0F5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En el que cuidar no signifique estar solo.</w:t>
      </w:r>
    </w:p>
    <w:p w14:paraId="0B9D88FC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En el que la cultura siga siendo accesible para todos.</w:t>
      </w:r>
    </w:p>
    <w:p w14:paraId="359CE4F1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Y en el que la memoria pueda conservarse también a través de las historias que compartimos.</w:t>
      </w:r>
    </w:p>
    <w:p w14:paraId="5F07D0A2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49DBC3F2" w14:textId="77777777" w:rsidR="00611B35" w:rsidRPr="00C333BF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C333BF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16. NUESTRO MENSAJE</w:t>
      </w:r>
    </w:p>
    <w:p w14:paraId="0EF906BD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AFADE no trabaja solamente para recordar.</w:t>
      </w:r>
    </w:p>
    <w:p w14:paraId="028442C0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Trabaja para que 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las personas sigan siendo recordadas, escuchadas, acompañadas y reconocidas por lo que son y por todo lo que han sido</w:t>
      </w: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.</w:t>
      </w:r>
    </w:p>
    <w:p w14:paraId="27017B2C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Porque detrás de cada memoria existe una vida.</w:t>
      </w:r>
    </w:p>
    <w:p w14:paraId="7EDEFC08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Y detrás de cada vida, una historia que merece ser contada.</w:t>
      </w:r>
    </w:p>
    <w:p w14:paraId="4B77C6D3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18"/>
          <w:szCs w:val="18"/>
          <w:lang w:eastAsia="es-ES"/>
          <w14:ligatures w14:val="none"/>
        </w:rPr>
      </w:pPr>
    </w:p>
    <w:p w14:paraId="4D1379AC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6"/>
          <w:szCs w:val="36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6"/>
          <w:szCs w:val="36"/>
          <w:bdr w:val="none" w:sz="0" w:space="0" w:color="auto" w:frame="1"/>
          <w:lang w:eastAsia="es-ES"/>
          <w14:ligatures w14:val="none"/>
        </w:rPr>
        <w:t>AFADE</w:t>
      </w:r>
    </w:p>
    <w:p w14:paraId="7F2FA056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2"/>
          <w:szCs w:val="32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2"/>
          <w:szCs w:val="32"/>
          <w:bdr w:val="none" w:sz="0" w:space="0" w:color="auto" w:frame="1"/>
          <w:lang w:eastAsia="es-ES"/>
          <w14:ligatures w14:val="none"/>
        </w:rPr>
        <w:t>Asociación Nacional de Alzheimer y otras Demencias</w:t>
      </w:r>
    </w:p>
    <w:p w14:paraId="6126EFD0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0"/>
          <w:szCs w:val="30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t>10 años acompañando.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10 años creando.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10 años defendiendo la dignidad.</w:t>
      </w: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0"/>
          <w:szCs w:val="30"/>
          <w:bdr w:val="none" w:sz="0" w:space="0" w:color="auto" w:frame="1"/>
          <w:lang w:eastAsia="es-ES"/>
          <w14:ligatures w14:val="none"/>
        </w:rPr>
        <w:br/>
        <w:t>10 años construyendo memoria.</w:t>
      </w:r>
    </w:p>
    <w:p w14:paraId="2DCAE00C" w14:textId="77777777" w:rsidR="00611B35" w:rsidRPr="00611B35" w:rsidRDefault="00611B35" w:rsidP="00611B35">
      <w:pPr>
        <w:shd w:val="clear" w:color="auto" w:fill="FFFFFF"/>
        <w:spacing w:after="0" w:line="240" w:lineRule="auto"/>
        <w:rPr>
          <w:rFonts w:ascii="Lucida Sans" w:eastAsia="Times New Roman" w:hAnsi="Lucida Sans" w:cs="Times New Roman"/>
          <w:color w:val="215E99" w:themeColor="text2" w:themeTint="BF"/>
          <w:kern w:val="0"/>
          <w:sz w:val="32"/>
          <w:szCs w:val="32"/>
          <w:lang w:eastAsia="es-ES"/>
          <w14:ligatures w14:val="none"/>
        </w:rPr>
      </w:pPr>
      <w:r w:rsidRPr="00611B35">
        <w:rPr>
          <w:rFonts w:ascii="Lucida Sans" w:eastAsia="Times New Roman" w:hAnsi="Lucida Sans" w:cs="Times New Roman"/>
          <w:b/>
          <w:bCs/>
          <w:color w:val="215E99" w:themeColor="text2" w:themeTint="BF"/>
          <w:kern w:val="0"/>
          <w:sz w:val="32"/>
          <w:szCs w:val="32"/>
          <w:bdr w:val="none" w:sz="0" w:space="0" w:color="auto" w:frame="1"/>
          <w:lang w:eastAsia="es-ES"/>
          <w14:ligatures w14:val="none"/>
        </w:rPr>
        <w:t>Porque cuando la memoria cambia, nuestra forma de acompañar también debe cambiar.</w:t>
      </w:r>
    </w:p>
    <w:p w14:paraId="04480A5A" w14:textId="77777777" w:rsidR="00A75B34" w:rsidRPr="00611B35" w:rsidRDefault="00A75B34">
      <w:pPr>
        <w:rPr>
          <w:rFonts w:ascii="Lucida Sans" w:hAnsi="Lucida Sans"/>
          <w:color w:val="215E99" w:themeColor="text2" w:themeTint="BF"/>
        </w:rPr>
      </w:pPr>
    </w:p>
    <w:sectPr w:rsidR="00A75B34" w:rsidRPr="00611B35" w:rsidSect="004F6A15">
      <w:footerReference w:type="default" r:id="rId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54C9F" w14:textId="77777777" w:rsidR="00D71BC9" w:rsidRDefault="00D71BC9" w:rsidP="00521612">
      <w:pPr>
        <w:spacing w:after="0" w:line="240" w:lineRule="auto"/>
      </w:pPr>
      <w:r>
        <w:separator/>
      </w:r>
    </w:p>
  </w:endnote>
  <w:endnote w:type="continuationSeparator" w:id="0">
    <w:p w14:paraId="68D25B19" w14:textId="77777777" w:rsidR="00D71BC9" w:rsidRDefault="00D71BC9" w:rsidP="00521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459754"/>
      <w:docPartObj>
        <w:docPartGallery w:val="Page Numbers (Bottom of Page)"/>
        <w:docPartUnique/>
      </w:docPartObj>
    </w:sdtPr>
    <w:sdtContent>
      <w:p w14:paraId="5B6D2B23" w14:textId="1704199A" w:rsidR="00521612" w:rsidRDefault="00521612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E1C84B" w14:textId="77777777" w:rsidR="00521612" w:rsidRDefault="005216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6C00A" w14:textId="77777777" w:rsidR="00D71BC9" w:rsidRDefault="00D71BC9" w:rsidP="00521612">
      <w:pPr>
        <w:spacing w:after="0" w:line="240" w:lineRule="auto"/>
      </w:pPr>
      <w:r>
        <w:separator/>
      </w:r>
    </w:p>
  </w:footnote>
  <w:footnote w:type="continuationSeparator" w:id="0">
    <w:p w14:paraId="6735AB49" w14:textId="77777777" w:rsidR="00D71BC9" w:rsidRDefault="00D71BC9" w:rsidP="00521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14340"/>
    <w:multiLevelType w:val="multilevel"/>
    <w:tmpl w:val="6C0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DB554B"/>
    <w:multiLevelType w:val="multilevel"/>
    <w:tmpl w:val="C79C3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A188A"/>
    <w:multiLevelType w:val="multilevel"/>
    <w:tmpl w:val="4770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802ECD"/>
    <w:multiLevelType w:val="multilevel"/>
    <w:tmpl w:val="5B5C4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0051791">
    <w:abstractNumId w:val="0"/>
  </w:num>
  <w:num w:numId="2" w16cid:durableId="277222458">
    <w:abstractNumId w:val="3"/>
  </w:num>
  <w:num w:numId="3" w16cid:durableId="2073697882">
    <w:abstractNumId w:val="1"/>
  </w:num>
  <w:num w:numId="4" w16cid:durableId="865947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35"/>
    <w:rsid w:val="002F728B"/>
    <w:rsid w:val="004F6A15"/>
    <w:rsid w:val="00521612"/>
    <w:rsid w:val="00611B35"/>
    <w:rsid w:val="0068227E"/>
    <w:rsid w:val="00A060F7"/>
    <w:rsid w:val="00A75B34"/>
    <w:rsid w:val="00B828A0"/>
    <w:rsid w:val="00C333BF"/>
    <w:rsid w:val="00C37536"/>
    <w:rsid w:val="00CF44D4"/>
    <w:rsid w:val="00D7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32BB7"/>
  <w15:chartTrackingRefBased/>
  <w15:docId w15:val="{E5DAF20A-35B8-4685-90EF-B4AE8447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11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11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11B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11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11B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11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11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11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11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11B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11B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11B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11B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11B3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11B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11B3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11B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11B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11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11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11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11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11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11B3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11B3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11B3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11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11B3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11B3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216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1612"/>
  </w:style>
  <w:style w:type="paragraph" w:styleId="Piedepgina">
    <w:name w:val="footer"/>
    <w:basedOn w:val="Normal"/>
    <w:link w:val="PiedepginaCar"/>
    <w:uiPriority w:val="99"/>
    <w:unhideWhenUsed/>
    <w:rsid w:val="005216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1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1460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Garcia Alba</dc:creator>
  <cp:keywords/>
  <dc:description/>
  <cp:lastModifiedBy>Eugenia Garcia Alba</cp:lastModifiedBy>
  <cp:revision>2</cp:revision>
  <cp:lastPrinted>2026-08-19T11:18:00Z</cp:lastPrinted>
  <dcterms:created xsi:type="dcterms:W3CDTF">2026-08-19T11:45:00Z</dcterms:created>
  <dcterms:modified xsi:type="dcterms:W3CDTF">2026-08-19T11:45:00Z</dcterms:modified>
</cp:coreProperties>
</file>